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86" w:rsidRDefault="00E12501" w:rsidP="00E12501">
      <w:pPr>
        <w:jc w:val="center"/>
        <w:rPr>
          <w:b/>
          <w:i/>
          <w:u w:val="single"/>
        </w:rPr>
      </w:pPr>
      <w:r w:rsidRPr="00E12501">
        <w:rPr>
          <w:b/>
          <w:i/>
          <w:u w:val="single"/>
        </w:rPr>
        <w:t>ÇALIŞMA İZNİ BAŞVURUSUNUN REDDEDİLME NEDENLERİ</w:t>
      </w:r>
    </w:p>
    <w:p w:rsidR="00E12501" w:rsidRDefault="00E12501" w:rsidP="00E12501">
      <w:r>
        <w:t>Madde 9’a göre;</w:t>
      </w:r>
    </w:p>
    <w:p w:rsidR="00E12501" w:rsidRPr="0090324F" w:rsidRDefault="00E12501" w:rsidP="00E12501">
      <w:pPr>
        <w:pStyle w:val="ListeParagraf"/>
        <w:numPr>
          <w:ilvl w:val="0"/>
          <w:numId w:val="2"/>
        </w:numPr>
        <w:rPr>
          <w:b/>
        </w:rPr>
      </w:pPr>
      <w:r w:rsidRPr="0090324F">
        <w:rPr>
          <w:b/>
        </w:rPr>
        <w:t>Uluslar arası işgücü politikasına uygun olmama</w:t>
      </w:r>
    </w:p>
    <w:p w:rsidR="00E12501" w:rsidRDefault="00E12501" w:rsidP="00E12501">
      <w:pPr>
        <w:pStyle w:val="ListeParagraf"/>
      </w:pPr>
      <w:r>
        <w:t>Başvuru, ülkenin işgüc ihtiyaçlarıyla uyuşmadığı için reddedilir.</w:t>
      </w:r>
    </w:p>
    <w:p w:rsidR="00E12501" w:rsidRDefault="00E12501" w:rsidP="00E12501">
      <w:pPr>
        <w:pStyle w:val="ListeParagraf"/>
      </w:pPr>
    </w:p>
    <w:p w:rsidR="00E12501" w:rsidRPr="0090324F" w:rsidRDefault="00E12501" w:rsidP="00E12501">
      <w:pPr>
        <w:pStyle w:val="ListeParagraf"/>
        <w:numPr>
          <w:ilvl w:val="0"/>
          <w:numId w:val="2"/>
        </w:numPr>
        <w:rPr>
          <w:b/>
        </w:rPr>
      </w:pPr>
      <w:r w:rsidRPr="0090324F">
        <w:rPr>
          <w:b/>
        </w:rPr>
        <w:t>Sahte veya yanıltıcı bilgi ve belgeler sunma</w:t>
      </w:r>
    </w:p>
    <w:p w:rsidR="00E12501" w:rsidRDefault="00E12501" w:rsidP="00E12501">
      <w:pPr>
        <w:pStyle w:val="ListeParagraf"/>
      </w:pPr>
      <w:r>
        <w:t>Başvuruda yanlış beyan verilmesi, sahte diploma, sahte iş sözleşmesi gibi belgeler kullanılması.</w:t>
      </w:r>
    </w:p>
    <w:p w:rsidR="00E12501" w:rsidRDefault="00E12501" w:rsidP="00E12501">
      <w:pPr>
        <w:pStyle w:val="ListeParagraf"/>
      </w:pPr>
    </w:p>
    <w:p w:rsidR="00E12501" w:rsidRPr="0090324F" w:rsidRDefault="00E12501" w:rsidP="00E12501">
      <w:pPr>
        <w:pStyle w:val="ListeParagraf"/>
        <w:numPr>
          <w:ilvl w:val="0"/>
          <w:numId w:val="2"/>
        </w:numPr>
        <w:rPr>
          <w:b/>
        </w:rPr>
      </w:pPr>
      <w:r w:rsidRPr="0090324F">
        <w:rPr>
          <w:b/>
        </w:rPr>
        <w:t>Yabancı istihdam edilmesine ilişkin gerekçenin yetersiz görülmesi</w:t>
      </w:r>
    </w:p>
    <w:p w:rsidR="00E12501" w:rsidRDefault="00E12501" w:rsidP="00E12501">
      <w:pPr>
        <w:pStyle w:val="ListeParagraf"/>
      </w:pPr>
      <w:r>
        <w:t>İşveren, yabancı çalıştırma ihtiyacını somut makul gerekçelerle açıklayamazsa başvuru reddedilir.</w:t>
      </w:r>
    </w:p>
    <w:p w:rsidR="00E12501" w:rsidRDefault="00E12501" w:rsidP="00E12501">
      <w:pPr>
        <w:pStyle w:val="ListeParagraf"/>
      </w:pPr>
    </w:p>
    <w:p w:rsidR="00E12501" w:rsidRDefault="00E12501" w:rsidP="00E12501">
      <w:pPr>
        <w:spacing w:after="0"/>
      </w:pPr>
      <w:r w:rsidRPr="0090324F">
        <w:rPr>
          <w:b/>
        </w:rPr>
        <w:t xml:space="preserve">        ç)</w:t>
      </w:r>
      <w:r>
        <w:t xml:space="preserve">  </w:t>
      </w:r>
      <w:r w:rsidRPr="0090324F">
        <w:rPr>
          <w:b/>
        </w:rPr>
        <w:t>Türk vatandaşlarına hasredilen iş ve mesleklerde başvuru yapılması</w:t>
      </w:r>
    </w:p>
    <w:p w:rsidR="00E12501" w:rsidRDefault="0090324F" w:rsidP="00E12501">
      <w:pPr>
        <w:spacing w:after="0"/>
      </w:pPr>
      <w:r>
        <w:t xml:space="preserve">             </w:t>
      </w:r>
      <w:r w:rsidR="00E12501">
        <w:t xml:space="preserve">Kanun gereği sadede Türk vatandaşlarına ayrılmış mesleklerde yabancılara izin verilmez.  </w:t>
      </w:r>
    </w:p>
    <w:p w:rsidR="00E12501" w:rsidRDefault="00E12501" w:rsidP="00E12501">
      <w:pPr>
        <w:spacing w:after="0"/>
      </w:pPr>
    </w:p>
    <w:p w:rsidR="00E12501" w:rsidRPr="0090324F" w:rsidRDefault="00E12501" w:rsidP="00E12501">
      <w:pPr>
        <w:pStyle w:val="ListeParagraf"/>
        <w:numPr>
          <w:ilvl w:val="0"/>
          <w:numId w:val="2"/>
        </w:numPr>
        <w:spacing w:after="0"/>
        <w:rPr>
          <w:b/>
        </w:rPr>
      </w:pPr>
      <w:r w:rsidRPr="0090324F">
        <w:rPr>
          <w:b/>
        </w:rPr>
        <w:t>Gerekli nitelik ve uzmanlığa sahip olunmadığının anlaşılması</w:t>
      </w:r>
    </w:p>
    <w:p w:rsidR="00E12501" w:rsidRDefault="00E12501" w:rsidP="00E12501">
      <w:pPr>
        <w:pStyle w:val="ListeParagraf"/>
        <w:spacing w:after="0"/>
      </w:pPr>
      <w:r>
        <w:t>Başvuruda bulunan yabancı, talep edilen iş için yeterli eğitim, deneyin veya mesleki yeterliliğe sahip değilse izin verilmez.</w:t>
      </w:r>
    </w:p>
    <w:p w:rsidR="00E12501" w:rsidRDefault="00E12501" w:rsidP="00E12501">
      <w:pPr>
        <w:pStyle w:val="ListeParagraf"/>
        <w:spacing w:after="0"/>
      </w:pPr>
    </w:p>
    <w:p w:rsidR="00E12501" w:rsidRPr="0090324F" w:rsidRDefault="00E12501" w:rsidP="00E12501">
      <w:pPr>
        <w:pStyle w:val="ListeParagraf"/>
        <w:numPr>
          <w:ilvl w:val="0"/>
          <w:numId w:val="2"/>
        </w:numPr>
        <w:spacing w:after="0"/>
        <w:rPr>
          <w:b/>
        </w:rPr>
      </w:pPr>
      <w:r w:rsidRPr="0090324F">
        <w:rPr>
          <w:b/>
        </w:rPr>
        <w:t>Bakanlıkça belirlenen değerlendirme kriterlerini karşılamama</w:t>
      </w:r>
    </w:p>
    <w:p w:rsidR="0090324F" w:rsidRDefault="00E12501" w:rsidP="00E12501">
      <w:pPr>
        <w:pStyle w:val="ListeParagraf"/>
        <w:spacing w:after="0"/>
      </w:pPr>
      <w:r>
        <w:t xml:space="preserve">Başvurular, Çalışma ve Sosyal Güvenlik Bakanlığı’nın </w:t>
      </w:r>
      <w:r w:rsidR="0090324F">
        <w:t>belirlediği objektif kriterlere göre incelenir. Bu kriterleri karşılamayan başvurular reddedilir.</w:t>
      </w:r>
    </w:p>
    <w:p w:rsidR="0090324F" w:rsidRDefault="0090324F" w:rsidP="00E12501">
      <w:pPr>
        <w:pStyle w:val="ListeParagraf"/>
        <w:spacing w:after="0"/>
      </w:pPr>
    </w:p>
    <w:p w:rsidR="0090324F" w:rsidRPr="0090324F" w:rsidRDefault="0090324F" w:rsidP="0090324F">
      <w:pPr>
        <w:pStyle w:val="ListeParagraf"/>
        <w:numPr>
          <w:ilvl w:val="0"/>
          <w:numId w:val="2"/>
        </w:numPr>
        <w:spacing w:after="0"/>
        <w:rPr>
          <w:b/>
        </w:rPr>
      </w:pPr>
      <w:r w:rsidRPr="0090324F">
        <w:rPr>
          <w:b/>
        </w:rPr>
        <w:t>Kanunda belirtilen özel yasak kapsamına girmek</w:t>
      </w:r>
    </w:p>
    <w:p w:rsidR="0090324F" w:rsidRDefault="0090324F" w:rsidP="0090324F">
      <w:pPr>
        <w:pStyle w:val="ListeParagraf"/>
        <w:spacing w:after="0"/>
      </w:pPr>
      <w:r w:rsidRPr="0090324F">
        <w:rPr>
          <w:i/>
        </w:rPr>
        <w:t>(6458 sayılı Kanun’un 7, 15 ve 54. Maddeleri)</w:t>
      </w:r>
      <w:r>
        <w:t xml:space="preserve"> Yabancının Türkiye’ye giriş yasaklı olması, sınır dışı edilemsi veya kamu düzenine tehdit oluşturması halinde başvuru kabul edilmez.</w:t>
      </w:r>
      <w:r>
        <w:br/>
      </w:r>
    </w:p>
    <w:p w:rsidR="0090324F" w:rsidRPr="0090324F" w:rsidRDefault="0090324F" w:rsidP="0090324F">
      <w:pPr>
        <w:pStyle w:val="ListeParagraf"/>
        <w:numPr>
          <w:ilvl w:val="0"/>
          <w:numId w:val="2"/>
        </w:numPr>
        <w:spacing w:after="0"/>
        <w:rPr>
          <w:b/>
        </w:rPr>
      </w:pPr>
      <w:r w:rsidRPr="0090324F">
        <w:rPr>
          <w:b/>
        </w:rPr>
        <w:t>Dışişleri Bakanlığı görüşünün olumsuz olması</w:t>
      </w:r>
    </w:p>
    <w:p w:rsidR="0090324F" w:rsidRDefault="0090324F" w:rsidP="0090324F">
      <w:pPr>
        <w:pStyle w:val="ListeParagraf"/>
        <w:spacing w:after="0"/>
      </w:pPr>
      <w:r>
        <w:t>Yabancının çalışma izni için gerekli diplomatik onay alınmadığında başvuru reddedilir.</w:t>
      </w:r>
    </w:p>
    <w:p w:rsidR="0090324F" w:rsidRDefault="0090324F" w:rsidP="0090324F">
      <w:pPr>
        <w:pStyle w:val="ListeParagraf"/>
        <w:spacing w:after="0"/>
      </w:pPr>
    </w:p>
    <w:p w:rsidR="0090324F" w:rsidRDefault="0090324F" w:rsidP="0090324F">
      <w:pPr>
        <w:spacing w:after="0"/>
      </w:pPr>
      <w:r>
        <w:t xml:space="preserve">        </w:t>
      </w:r>
      <w:r w:rsidRPr="0090324F">
        <w:rPr>
          <w:b/>
        </w:rPr>
        <w:t>ğ)</w:t>
      </w:r>
      <w:r>
        <w:t xml:space="preserve"> </w:t>
      </w:r>
      <w:r w:rsidR="00E12501">
        <w:t xml:space="preserve">  </w:t>
      </w:r>
      <w:r w:rsidRPr="0090324F">
        <w:rPr>
          <w:b/>
        </w:rPr>
        <w:t>İstihdam izninin sadece Türk vatandaşları için tanımlandığı alanlarda başvuru yapılması</w:t>
      </w:r>
    </w:p>
    <w:p w:rsidR="0090324F" w:rsidRDefault="0090324F" w:rsidP="0090324F">
      <w:pPr>
        <w:spacing w:after="0"/>
      </w:pPr>
      <w:r>
        <w:t xml:space="preserve">              Bazı görev ve pozisyonlar, sadece Türk vatandaşlarına ayrılmıştır. Bu tür başvurular reddedilir.</w:t>
      </w:r>
    </w:p>
    <w:p w:rsidR="0090324F" w:rsidRDefault="0090324F" w:rsidP="0090324F">
      <w:pPr>
        <w:spacing w:after="0"/>
      </w:pPr>
    </w:p>
    <w:p w:rsidR="0090324F" w:rsidRPr="0090324F" w:rsidRDefault="0090324F" w:rsidP="0090324F">
      <w:pPr>
        <w:pStyle w:val="ListeParagraf"/>
        <w:numPr>
          <w:ilvl w:val="0"/>
          <w:numId w:val="2"/>
        </w:numPr>
        <w:spacing w:after="0"/>
        <w:rPr>
          <w:b/>
        </w:rPr>
      </w:pPr>
      <w:r w:rsidRPr="0090324F">
        <w:rPr>
          <w:b/>
        </w:rPr>
        <w:t>Kanuni süre içinde eksik belgelerin tamamlanmaması</w:t>
      </w:r>
    </w:p>
    <w:p w:rsidR="00E12501" w:rsidRDefault="0090324F" w:rsidP="0090324F">
      <w:pPr>
        <w:pStyle w:val="ListeParagraf"/>
        <w:spacing w:after="0"/>
      </w:pPr>
      <w:r>
        <w:t>Başvuru sırasında istenen belgeler eksik teslim edilmiş ve verilen süre içinde tamamlanmamışsa çalışma izni reddedilir.</w:t>
      </w:r>
      <w:r w:rsidR="00E12501">
        <w:t xml:space="preserve">                  </w:t>
      </w:r>
    </w:p>
    <w:p w:rsidR="00E12501" w:rsidRDefault="00E12501" w:rsidP="00E12501">
      <w:pPr>
        <w:pStyle w:val="ListeParagraf"/>
        <w:spacing w:after="0"/>
      </w:pPr>
    </w:p>
    <w:p w:rsidR="00E12501" w:rsidRPr="00E12501" w:rsidRDefault="00E12501" w:rsidP="00E12501">
      <w:pPr>
        <w:pStyle w:val="ListeParagraf"/>
      </w:pPr>
    </w:p>
    <w:sectPr w:rsidR="00E12501" w:rsidRPr="00E12501" w:rsidSect="00E12501">
      <w:pgSz w:w="11906" w:h="16838"/>
      <w:pgMar w:top="1417" w:right="1417" w:bottom="1417" w:left="1417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609B"/>
    <w:multiLevelType w:val="hybridMultilevel"/>
    <w:tmpl w:val="8FD8D88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4E90"/>
    <w:multiLevelType w:val="hybridMultilevel"/>
    <w:tmpl w:val="30CC8D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2501"/>
    <w:rsid w:val="00225B86"/>
    <w:rsid w:val="0090324F"/>
    <w:rsid w:val="00E1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2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karadurak</dc:creator>
  <cp:lastModifiedBy>by karadurak</cp:lastModifiedBy>
  <cp:revision>1</cp:revision>
  <dcterms:created xsi:type="dcterms:W3CDTF">2025-10-02T07:22:00Z</dcterms:created>
  <dcterms:modified xsi:type="dcterms:W3CDTF">2025-10-02T07:39:00Z</dcterms:modified>
</cp:coreProperties>
</file>